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0AFB6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23C17957" w14:textId="54EB0502" w:rsidR="00241E65" w:rsidRPr="00241E65" w:rsidRDefault="00241E65" w:rsidP="00241E65">
      <w:pPr>
        <w:spacing w:after="0"/>
        <w:jc w:val="center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ПУБЛИЧНАЯ ОФЕРТА</w:t>
      </w:r>
    </w:p>
    <w:p w14:paraId="5058B621" w14:textId="77777777" w:rsidR="00241E65" w:rsidRPr="00241E65" w:rsidRDefault="00241E65" w:rsidP="00241E65">
      <w:pPr>
        <w:spacing w:after="0"/>
        <w:jc w:val="center"/>
        <w:rPr>
          <w:rFonts w:ascii="Courier New" w:hAnsi="Courier New" w:cs="Courier New"/>
          <w:sz w:val="20"/>
          <w:szCs w:val="20"/>
        </w:rPr>
      </w:pPr>
    </w:p>
    <w:p w14:paraId="764FF151" w14:textId="572BF757" w:rsidR="00241E65" w:rsidRPr="00241E65" w:rsidRDefault="00241E65" w:rsidP="00241E65">
      <w:pPr>
        <w:spacing w:after="0"/>
        <w:jc w:val="center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на заключение лицензионного договора о предоставлении права использования программного обеспечения «</w:t>
      </w:r>
      <w:proofErr w:type="spellStart"/>
      <w:r w:rsidRPr="00241E65">
        <w:rPr>
          <w:rFonts w:ascii="Courier New" w:hAnsi="Courier New" w:cs="Courier New"/>
          <w:sz w:val="20"/>
          <w:szCs w:val="20"/>
        </w:rPr>
        <w:t>Higezstar</w:t>
      </w:r>
      <w:proofErr w:type="spellEnd"/>
      <w:r w:rsidRPr="00241E65">
        <w:rPr>
          <w:rFonts w:ascii="Courier New" w:hAnsi="Courier New" w:cs="Courier New"/>
          <w:sz w:val="20"/>
          <w:szCs w:val="20"/>
        </w:rPr>
        <w:t>»</w:t>
      </w:r>
    </w:p>
    <w:p w14:paraId="73E9AEC1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66E2058B" w14:textId="77777777" w:rsidR="00241E65" w:rsidRPr="00241E65" w:rsidRDefault="00241E65" w:rsidP="00241E65">
      <w:pPr>
        <w:spacing w:after="0"/>
        <w:jc w:val="right"/>
        <w:rPr>
          <w:rFonts w:ascii="Courier New" w:hAnsi="Courier New" w:cs="Courier New"/>
          <w:b/>
          <w:bCs/>
          <w:i/>
          <w:iCs/>
          <w:sz w:val="20"/>
          <w:szCs w:val="20"/>
        </w:rPr>
      </w:pPr>
      <w:r w:rsidRPr="00241E65">
        <w:rPr>
          <w:rFonts w:ascii="Courier New" w:hAnsi="Courier New" w:cs="Courier New"/>
          <w:b/>
          <w:bCs/>
          <w:i/>
          <w:iCs/>
          <w:sz w:val="20"/>
          <w:szCs w:val="20"/>
        </w:rPr>
        <w:t>Редакция от «01» июля 2026 г.</w:t>
      </w:r>
    </w:p>
    <w:p w14:paraId="07FB80D6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b/>
          <w:bCs/>
          <w:i/>
          <w:iCs/>
          <w:sz w:val="20"/>
          <w:szCs w:val="20"/>
        </w:rPr>
      </w:pPr>
    </w:p>
    <w:p w14:paraId="568A5554" w14:textId="77777777" w:rsidR="00241E65" w:rsidRPr="00241E65" w:rsidRDefault="00241E65" w:rsidP="00241E65">
      <w:pPr>
        <w:spacing w:after="0"/>
        <w:ind w:firstLine="708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Индивидуальный предприниматель Солдаткина Дарья Павловна, ИНН 470424936060, ОГРНИП 326470400087780, именуемая в дальнейшем «Лицензиар», настоящим предлагает юридическим лицам, индивидуальным предпринимателям и иным лицам, использующим программное обеспечение в предпринимательской или профессиональной деятельности, именуемым в дальнейшем «Лицензиат», заключить лицензионный договор на изложенных ниже условиях.</w:t>
      </w:r>
    </w:p>
    <w:p w14:paraId="13F84B37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376A2C56" w14:textId="77777777" w:rsidR="00241E65" w:rsidRPr="00241E65" w:rsidRDefault="00241E65" w:rsidP="00241E65">
      <w:pPr>
        <w:spacing w:after="0"/>
        <w:ind w:firstLine="708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Настоящий документ является публичной офертой в соответствии с законодательством Российской Федерации.</w:t>
      </w:r>
    </w:p>
    <w:p w14:paraId="7F33B149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7D2539BF" w14:textId="77777777" w:rsidR="00241E65" w:rsidRPr="00241E65" w:rsidRDefault="00241E65" w:rsidP="00241E65">
      <w:pPr>
        <w:spacing w:after="0"/>
        <w:ind w:firstLine="708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Лицензиар и Лицензиат совместно именуются «Стороны», а по отдельности — «Сторона».</w:t>
      </w:r>
    </w:p>
    <w:p w14:paraId="195E111F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48C3959F" w14:textId="4CBCA7BC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1. ТЕРМИНЫ И ОПРЕДЕЛЕНИЯ</w:t>
      </w:r>
    </w:p>
    <w:p w14:paraId="124FD9EB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1C67C817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1.1. «</w:t>
      </w:r>
      <w:proofErr w:type="spellStart"/>
      <w:r w:rsidRPr="00241E65">
        <w:rPr>
          <w:rFonts w:ascii="Courier New" w:hAnsi="Courier New" w:cs="Courier New"/>
          <w:sz w:val="20"/>
          <w:szCs w:val="20"/>
        </w:rPr>
        <w:t>Higezstar</w:t>
      </w:r>
      <w:proofErr w:type="spellEnd"/>
      <w:r w:rsidRPr="00241E65">
        <w:rPr>
          <w:rFonts w:ascii="Courier New" w:hAnsi="Courier New" w:cs="Courier New"/>
          <w:sz w:val="20"/>
          <w:szCs w:val="20"/>
        </w:rPr>
        <w:t>» (Программа) — программа для ЭВМ, предназначенная для автоматизации и управления рабочими процессами, в том числе для управления задачами, объектами (сервисными точками), пользователями, клиентами, отчётностью и иными процессами в пределах предусмотренного функционала.</w:t>
      </w:r>
    </w:p>
    <w:p w14:paraId="5473EB47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7E15E339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1.2. «Сайт» — интернет-сайт Лицензиара, на котором размещаются сведения о Программе, Тарифах, настоящая Оферта и иные относящиеся к использованию Программы документы.</w:t>
      </w:r>
    </w:p>
    <w:p w14:paraId="28BAF925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27F4C899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1.3. «Лицензиат» — юридическое лицо, индивидуальный предприниматель или иное лицо, использующее Программу в предпринимательской или профессиональной деятельности и совершившее акцепт настоящей Оферты.</w:t>
      </w:r>
    </w:p>
    <w:p w14:paraId="74C06C59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15097936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1.4. «Пользователь» — работник, представитель, подрядчик либо иное уполномоченное Лицензиатом лицо, которому Лицензиат предоставляет возможность использовать Программу в пределах приобретённого Тарифа.</w:t>
      </w:r>
    </w:p>
    <w:p w14:paraId="277BCF3B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53C9D044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1.5. «Тариф» — совокупность условий предоставления права использования Программы, включая стоимость, функциональные возможности, количественные ограничения, количество Пользователей, сервисных точек, активных задач, уровень технической поддержки и иные условия.</w:t>
      </w:r>
    </w:p>
    <w:p w14:paraId="0047A5A3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57AA0507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1.6. «Инфраструктура Лицензиата» — серверное оборудование, виртуальные серверы, облачные ресурсы, базы данных, системы хранения информации, каналы связи и иные технические средства, принадлежащие Лицензиату либо самостоятельно выбранные, арендованные или иным законным способом используемые им.</w:t>
      </w:r>
    </w:p>
    <w:p w14:paraId="308FBAD5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14FF44B7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1.7. «Расчётный период» — оплаченный период действия лицензии. Если иное не предусмотрено Тарифом, счётом или индивидуальным соглашением Сторон, Расчётный период составляет 1 (один) месяц.</w:t>
      </w:r>
    </w:p>
    <w:p w14:paraId="1FFBD0F6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1A8C34DA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1.8. «Индивидуальное наименование» — выбранное Лицензиатом наименование, под которым предоставленный ему экземпляр (интерфейс) Программы может отображаться и использоваться в течение оплаченного срока лицензии в пределах технических возможностей Программы.</w:t>
      </w:r>
    </w:p>
    <w:p w14:paraId="0FD44D9D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5EB23F46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1.9. «Активная задача» — задача, статус которой на момент проверки лимита не равен «Завершена», «Отменена», «Архив» или иным аналогичным статусам, свидетельствующим об окончании работы над задачей, в зависимости от настроек учёта, принятых в Программе.</w:t>
      </w:r>
    </w:p>
    <w:p w14:paraId="06ACC526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2D13E652" w14:textId="7C7BBD0C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2. АКЦЕПТ ОФЕРТЫ И ЗАКЛЮЧЕНИЕ ДОГОВОРА</w:t>
      </w:r>
    </w:p>
    <w:p w14:paraId="6F77B55F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5E75F8B1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2.1. До совершения акцепта Лицензиату предоставляется возможность ознакомиться с настоящей Офертой.</w:t>
      </w:r>
    </w:p>
    <w:p w14:paraId="6ED28FD1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1EE425E3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2.2. Акцептом настоящей Оферты признаётся совершение Лицензиатом одного или нескольких следующих действий:</w:t>
      </w:r>
    </w:p>
    <w:p w14:paraId="318E2ABD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360A741F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оплата выбранного Тарифа;</w:t>
      </w:r>
    </w:p>
    <w:p w14:paraId="4A158C79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оплата выставленного Лицензиаром счёта;</w:t>
      </w:r>
    </w:p>
    <w:p w14:paraId="37BAD52D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lastRenderedPageBreak/>
        <w:t>- регистрация с подтверждением согласия с настоящей Офертой;</w:t>
      </w:r>
    </w:p>
    <w:p w14:paraId="1590E34F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нажатие кнопки «Выбрать тариф», «Оплатить», «Подключить», «Создать задачу» либо иной аналогичной кнопки при наличии указания о согласии с условиями Оферты;</w:t>
      </w:r>
    </w:p>
    <w:p w14:paraId="726D1DDF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начало использования Программы после предоставления возможности ознакомиться с настоящей Офертой.</w:t>
      </w:r>
    </w:p>
    <w:p w14:paraId="5F1FDB7C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64341E67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2.3. Совершая акцепт, Лицензиат подтверждает, что:</w:t>
      </w:r>
    </w:p>
    <w:p w14:paraId="3E7F4702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33D3FFA7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ознакомился с настоящей Офертой;</w:t>
      </w:r>
    </w:p>
    <w:p w14:paraId="67038108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понимает её условия;</w:t>
      </w:r>
    </w:p>
    <w:p w14:paraId="0C7A082B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принимает её полностью и безоговорочно;</w:t>
      </w:r>
    </w:p>
    <w:p w14:paraId="4098218D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обладает необходимой правоспособностью и полномочиями для заключения Договора.</w:t>
      </w:r>
    </w:p>
    <w:p w14:paraId="274C0673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2AA036A8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2.4. С момента акцепта между Лицензиаром и Лицензиатом считается заключённым лицензионный договор на условиях настоящей Оферты.</w:t>
      </w:r>
    </w:p>
    <w:p w14:paraId="5F5D8C71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22E1BAD9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2.5. Лицо, действующее от имени организации или индивидуального предпринимателя, подтверждает наличие необходимых полномочий.</w:t>
      </w:r>
    </w:p>
    <w:p w14:paraId="2BAB5F77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687A27F4" w14:textId="321068D3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3. ПРЕДМЕТ ДОГОВОРА</w:t>
      </w:r>
    </w:p>
    <w:p w14:paraId="315BAB2C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24C28BF4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3.1. Лицензиар предоставляет Лицензиату за вознаграждение право использования программы для ЭВМ «</w:t>
      </w:r>
      <w:proofErr w:type="spellStart"/>
      <w:r w:rsidRPr="00241E65">
        <w:rPr>
          <w:rFonts w:ascii="Courier New" w:hAnsi="Courier New" w:cs="Courier New"/>
          <w:sz w:val="20"/>
          <w:szCs w:val="20"/>
        </w:rPr>
        <w:t>Higezstar</w:t>
      </w:r>
      <w:proofErr w:type="spellEnd"/>
      <w:r w:rsidRPr="00241E65">
        <w:rPr>
          <w:rFonts w:ascii="Courier New" w:hAnsi="Courier New" w:cs="Courier New"/>
          <w:sz w:val="20"/>
          <w:szCs w:val="20"/>
        </w:rPr>
        <w:t>» на условиях простой (неисключительной) лицензии в пределах выбранного и оплаченного Тарифа, а Лицензиат обязуется соблюдать условия настоящего Договора и уплатить установленное лицензионное вознаграждение.</w:t>
      </w:r>
    </w:p>
    <w:p w14:paraId="567FE8BB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041026A7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3.2. Исключительное право на Программу сохраняется за Лицензиаром и/или соответствующим законным правообладателем.</w:t>
      </w:r>
    </w:p>
    <w:p w14:paraId="7AA78A8A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087AC0FB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3.3. Заключение настоящего Договора не означает отчуждения исключительного права на Программу.</w:t>
      </w:r>
    </w:p>
    <w:p w14:paraId="6849FF93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79DE928D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3.4. Лицензиату предоставляется право использовать Программу по её функциональному назначению, в том числе:</w:t>
      </w:r>
    </w:p>
    <w:p w14:paraId="6AA9177E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73F728BE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устанавливать и/или запускать Программу в порядке, предусмотренном её технической архитектурой;</w:t>
      </w:r>
    </w:p>
    <w:p w14:paraId="6BE2F768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воспроизводить Программу в памяти ЭВМ в объёме, объективно необходимом для её правомерного использования;</w:t>
      </w:r>
    </w:p>
    <w:p w14:paraId="7D3A50AE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предоставлять возможность использования Программы своим Пользователям в пределах Тарифа;</w:t>
      </w:r>
    </w:p>
    <w:p w14:paraId="413625D0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создавать и обрабатывать посредством Программы задачи, объекты, сервисные точки, клиентские и иные записи;</w:t>
      </w:r>
    </w:p>
    <w:p w14:paraId="5555671D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использовать предусмотренные Тарифом инструменты отчётности и аналитики;</w:t>
      </w:r>
    </w:p>
    <w:p w14:paraId="4861B979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использовать API, если соответствующая возможность предусмотрена Тарифом;</w:t>
      </w:r>
    </w:p>
    <w:p w14:paraId="68152D0C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использовать иные функции, предусмотренные приобретённым Тарифом.</w:t>
      </w:r>
    </w:p>
    <w:p w14:paraId="0F6E1A40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0DF1CA84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3.5. Использование Программы допускается исключительно в пределах функциональных и количественных ограничений выбранного Тарифа.</w:t>
      </w:r>
    </w:p>
    <w:p w14:paraId="0FF2E573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745928CB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3.6. Исходный код Программы Лицензиату не передаётся, если иное прямо не предусмотрено отдельным письменным соглашением Сторон.</w:t>
      </w:r>
    </w:p>
    <w:p w14:paraId="1B7EE08B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6D790471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3.7. Территория использования Программы — весь мир при условии соблюдения применимого законодательства.</w:t>
      </w:r>
    </w:p>
    <w:p w14:paraId="324C1842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2C4B63FC" w14:textId="173CB966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4. ИНДИВИДУАЛЬНОЕ НАИМЕНОВАНИЕ ПРИЛОЖЕНИЯ</w:t>
      </w:r>
    </w:p>
    <w:p w14:paraId="63478360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4987E8FE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 xml:space="preserve">4.1. В течение оплаченного срока лицензии Лицензиат вправе самостоятельно выбрать индивидуальное наименование для предоставленного ему экземпляра (интерфейса) Программы в пределах технических возможностей </w:t>
      </w:r>
      <w:proofErr w:type="spellStart"/>
      <w:r w:rsidRPr="00241E65">
        <w:rPr>
          <w:rFonts w:ascii="Courier New" w:hAnsi="Courier New" w:cs="Courier New"/>
          <w:sz w:val="20"/>
          <w:szCs w:val="20"/>
        </w:rPr>
        <w:t>Higezstar</w:t>
      </w:r>
      <w:proofErr w:type="spellEnd"/>
      <w:r w:rsidRPr="00241E65">
        <w:rPr>
          <w:rFonts w:ascii="Courier New" w:hAnsi="Courier New" w:cs="Courier New"/>
          <w:sz w:val="20"/>
          <w:szCs w:val="20"/>
        </w:rPr>
        <w:t xml:space="preserve"> и условий соответствующего Тарифа.</w:t>
      </w:r>
    </w:p>
    <w:p w14:paraId="7E02406C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376E5B82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4.2. Выбранное Лицензиатом Индивидуальное наименование может отображаться в пользовательском интерфейсе Программы и иных предусмотренных её функционалом элементах.</w:t>
      </w:r>
    </w:p>
    <w:p w14:paraId="1FB94FD6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233894C5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4.3. Возможность использования Индивидуального наименования предоставляется исключительно на срок действия оплаченной лицензии.</w:t>
      </w:r>
    </w:p>
    <w:p w14:paraId="4CAFFCBE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167FE130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4.4. Выбор и использование Индивидуального наименования не означает:</w:t>
      </w:r>
    </w:p>
    <w:p w14:paraId="42EEB1F3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5A2D8401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lastRenderedPageBreak/>
        <w:t xml:space="preserve">- создания для Лицензиата самостоятельного исключительного права на </w:t>
      </w:r>
      <w:proofErr w:type="spellStart"/>
      <w:r w:rsidRPr="00241E65">
        <w:rPr>
          <w:rFonts w:ascii="Courier New" w:hAnsi="Courier New" w:cs="Courier New"/>
          <w:sz w:val="20"/>
          <w:szCs w:val="20"/>
        </w:rPr>
        <w:t>Higezstar</w:t>
      </w:r>
      <w:proofErr w:type="spellEnd"/>
      <w:r w:rsidRPr="00241E65">
        <w:rPr>
          <w:rFonts w:ascii="Courier New" w:hAnsi="Courier New" w:cs="Courier New"/>
          <w:sz w:val="20"/>
          <w:szCs w:val="20"/>
        </w:rPr>
        <w:t>;</w:t>
      </w:r>
    </w:p>
    <w:p w14:paraId="1F2DF434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отчуждения исключительного права на Программу;</w:t>
      </w:r>
    </w:p>
    <w:p w14:paraId="40FE4090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передачи исходного кода;</w:t>
      </w:r>
    </w:p>
    <w:p w14:paraId="74FFADB3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создания отдельного программного продукта для Лицензиата;</w:t>
      </w:r>
    </w:p>
    <w:p w14:paraId="0FB7A09E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 xml:space="preserve">- предоставления права заявлять себя разработчиком или правообладателем </w:t>
      </w:r>
      <w:proofErr w:type="spellStart"/>
      <w:r w:rsidRPr="00241E65">
        <w:rPr>
          <w:rFonts w:ascii="Courier New" w:hAnsi="Courier New" w:cs="Courier New"/>
          <w:sz w:val="20"/>
          <w:szCs w:val="20"/>
        </w:rPr>
        <w:t>Higezstar</w:t>
      </w:r>
      <w:proofErr w:type="spellEnd"/>
      <w:r w:rsidRPr="00241E65">
        <w:rPr>
          <w:rFonts w:ascii="Courier New" w:hAnsi="Courier New" w:cs="Courier New"/>
          <w:sz w:val="20"/>
          <w:szCs w:val="20"/>
        </w:rPr>
        <w:t>;</w:t>
      </w:r>
    </w:p>
    <w:p w14:paraId="12999927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передачи прав на товарные знаки, фирменные наименования, коммерческие обозначения и иные средства индивидуализации Лицензиара.</w:t>
      </w:r>
    </w:p>
    <w:p w14:paraId="29953926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5CBE2152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4.5. Лицензиат самостоятельно определяет Индивидуальное наименование и несёт ответственность за законность его использования.</w:t>
      </w:r>
    </w:p>
    <w:p w14:paraId="051141AD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02113922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4.6. Лицензиат гарантирует, что выбранное наименование не нарушает права и законные интересы третьих лиц, включая права на товарные знаки, знаки обслуживания, фирменные наименования и коммерческие обозначения.</w:t>
      </w:r>
    </w:p>
    <w:p w14:paraId="69C97210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7029D02A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4.7. Лицензиар вправе отказать в использовании либо потребовать изменения Индивидуального наименования, если имеются разумные основания полагать, что оно:</w:t>
      </w:r>
    </w:p>
    <w:p w14:paraId="0F23D1DF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6C37202A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нарушает законодательство;</w:t>
      </w:r>
    </w:p>
    <w:p w14:paraId="19D9E864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нарушает права третьих лиц;</w:t>
      </w:r>
    </w:p>
    <w:p w14:paraId="57B504FD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содержит обозначения, использование которых запрещено или ограничено;</w:t>
      </w:r>
    </w:p>
    <w:p w14:paraId="568D54BF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способно ввести третьих лиц в заблуждение относительно разработчика или правообладателя Программы.</w:t>
      </w:r>
    </w:p>
    <w:p w14:paraId="06F90060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19902650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 xml:space="preserve">4.8. Независимо от выбранного Индивидуального наименования исключительные права на программный код, архитектуру, функциональные модули и иные охраняемые элементы </w:t>
      </w:r>
      <w:proofErr w:type="spellStart"/>
      <w:r w:rsidRPr="00241E65">
        <w:rPr>
          <w:rFonts w:ascii="Courier New" w:hAnsi="Courier New" w:cs="Courier New"/>
          <w:sz w:val="20"/>
          <w:szCs w:val="20"/>
        </w:rPr>
        <w:t>Higezstar</w:t>
      </w:r>
      <w:proofErr w:type="spellEnd"/>
      <w:r w:rsidRPr="00241E65">
        <w:rPr>
          <w:rFonts w:ascii="Courier New" w:hAnsi="Courier New" w:cs="Courier New"/>
          <w:sz w:val="20"/>
          <w:szCs w:val="20"/>
        </w:rPr>
        <w:t xml:space="preserve"> сохраняются за Лицензиаром и/или соответствующими правообладателями.</w:t>
      </w:r>
    </w:p>
    <w:p w14:paraId="4A1A90D2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7832A63F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4.9. По окончании или прекращении срока лицензии Лицензиар вправе деактивировать индивидуальные настройки и прекратить отображение Индивидуального наименования в Программе.</w:t>
      </w:r>
    </w:p>
    <w:p w14:paraId="206F4945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685AA1D3" w14:textId="0FA12ED6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5. СРОК ЛИЦЕНЗИИ</w:t>
      </w:r>
    </w:p>
    <w:p w14:paraId="77FEF99C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0BBACD56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5.1. Право использования Программы предоставляется на оплаченный Расчётный период.</w:t>
      </w:r>
    </w:p>
    <w:p w14:paraId="186412DE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52349215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5.2. Если иное прямо не предусмотрено Тарифом, счётом или отдельным соглашением, срок лицензии составляет 1 (один) месяц с даты активации.</w:t>
      </w:r>
    </w:p>
    <w:p w14:paraId="45D51BC0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1B9672B6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5.3. По окончании оплаченного срока право использования Программы прекращается, если Лицензиат не оплатил следующий период.</w:t>
      </w:r>
    </w:p>
    <w:p w14:paraId="75BB8169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35609C6B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5.4. Продление осуществляется посредством оплаты следующего Расчётного периода.</w:t>
      </w:r>
    </w:p>
    <w:p w14:paraId="70719AA6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5146CD7C" w14:textId="358E84BC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 xml:space="preserve"> 6. ТАРИФЫ И ЛИЦЕНЗИОННОЕ ВОЗНАГРАЖДЕНИЕ</w:t>
      </w:r>
    </w:p>
    <w:p w14:paraId="2445FF91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2C6A1845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6.1. За предоставление права использования Программы Лицензиат уплачивает Лицензиару лицензионное вознаграждение.</w:t>
      </w:r>
    </w:p>
    <w:p w14:paraId="7D31EA8D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7F001B1B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6.2. Размер вознаграждения определяется выбранным Тарифом либо выставленным Лицензиаром счётом.</w:t>
      </w:r>
    </w:p>
    <w:p w14:paraId="421CCCA0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65E2ECAA" w14:textId="3786F498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6.3. Действующие Тарифы:</w:t>
      </w:r>
    </w:p>
    <w:tbl>
      <w:tblPr>
        <w:tblW w:w="11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1"/>
        <w:gridCol w:w="2027"/>
        <w:gridCol w:w="8052"/>
      </w:tblGrid>
      <w:tr w:rsidR="00241E65" w:rsidRPr="00241E65" w14:paraId="154567E9" w14:textId="77777777" w:rsidTr="00241E65">
        <w:trPr>
          <w:tblHeader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5D57EFC" w14:textId="77777777" w:rsidR="00241E65" w:rsidRPr="00241E65" w:rsidRDefault="00241E65" w:rsidP="00241E65">
            <w:pPr>
              <w:spacing w:after="0"/>
              <w:jc w:val="both"/>
              <w:rPr>
                <w:rFonts w:ascii="Courier New" w:eastAsia="Times New Roman" w:hAnsi="Courier New" w:cs="Courier New"/>
                <w:color w:val="0F1115"/>
                <w:sz w:val="20"/>
                <w:szCs w:val="20"/>
                <w:lang w:eastAsia="ru-RU"/>
              </w:rPr>
            </w:pPr>
            <w:r w:rsidRPr="00241E65">
              <w:rPr>
                <w:rFonts w:ascii="Courier New" w:eastAsia="Times New Roman" w:hAnsi="Courier New" w:cs="Courier New"/>
                <w:color w:val="0F1115"/>
                <w:sz w:val="20"/>
                <w:szCs w:val="20"/>
                <w:lang w:eastAsia="ru-RU"/>
              </w:rPr>
              <w:t>Тариф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757033" w14:textId="77777777" w:rsidR="00241E65" w:rsidRPr="00241E65" w:rsidRDefault="00241E65" w:rsidP="00241E65">
            <w:pPr>
              <w:spacing w:after="0"/>
              <w:jc w:val="both"/>
              <w:rPr>
                <w:rFonts w:ascii="Courier New" w:eastAsia="Times New Roman" w:hAnsi="Courier New" w:cs="Courier New"/>
                <w:color w:val="0F1115"/>
                <w:sz w:val="20"/>
                <w:szCs w:val="20"/>
                <w:lang w:eastAsia="ru-RU"/>
              </w:rPr>
            </w:pPr>
            <w:r w:rsidRPr="00241E65">
              <w:rPr>
                <w:rFonts w:ascii="Courier New" w:eastAsia="Times New Roman" w:hAnsi="Courier New" w:cs="Courier New"/>
                <w:color w:val="0F1115"/>
                <w:sz w:val="20"/>
                <w:szCs w:val="20"/>
                <w:lang w:eastAsia="ru-RU"/>
              </w:rPr>
              <w:t>Стоимость за 1 месяц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5E2885" w14:textId="77777777" w:rsidR="00241E65" w:rsidRPr="00241E65" w:rsidRDefault="00241E65" w:rsidP="00241E65">
            <w:pPr>
              <w:spacing w:after="0"/>
              <w:jc w:val="both"/>
              <w:rPr>
                <w:rFonts w:ascii="Courier New" w:eastAsia="Times New Roman" w:hAnsi="Courier New" w:cs="Courier New"/>
                <w:color w:val="0F1115"/>
                <w:sz w:val="20"/>
                <w:szCs w:val="20"/>
                <w:lang w:eastAsia="ru-RU"/>
              </w:rPr>
            </w:pPr>
            <w:r w:rsidRPr="00241E65">
              <w:rPr>
                <w:rFonts w:ascii="Courier New" w:eastAsia="Times New Roman" w:hAnsi="Courier New" w:cs="Courier New"/>
                <w:color w:val="0F1115"/>
                <w:sz w:val="20"/>
                <w:szCs w:val="20"/>
                <w:lang w:eastAsia="ru-RU"/>
              </w:rPr>
              <w:t>Лимиты и функциональные возможности</w:t>
            </w:r>
          </w:p>
        </w:tc>
      </w:tr>
      <w:tr w:rsidR="00241E65" w:rsidRPr="00241E65" w14:paraId="6F558753" w14:textId="77777777" w:rsidTr="00241E6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2B01735" w14:textId="77777777" w:rsidR="00241E65" w:rsidRPr="00241E65" w:rsidRDefault="00241E65" w:rsidP="00241E65">
            <w:pPr>
              <w:spacing w:after="0"/>
              <w:jc w:val="both"/>
              <w:rPr>
                <w:rFonts w:ascii="Courier New" w:eastAsia="Times New Roman" w:hAnsi="Courier New" w:cs="Courier New"/>
                <w:color w:val="0F1115"/>
                <w:sz w:val="20"/>
                <w:szCs w:val="20"/>
                <w:lang w:eastAsia="ru-RU"/>
              </w:rPr>
            </w:pPr>
            <w:r w:rsidRPr="00241E65">
              <w:rPr>
                <w:rFonts w:ascii="Courier New" w:eastAsia="Times New Roman" w:hAnsi="Courier New" w:cs="Courier New"/>
                <w:color w:val="0F1115"/>
                <w:sz w:val="20"/>
                <w:szCs w:val="20"/>
                <w:lang w:eastAsia="ru-RU"/>
              </w:rPr>
              <w:t>Поток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77239E" w14:textId="77777777" w:rsidR="00241E65" w:rsidRPr="00241E65" w:rsidRDefault="00241E65" w:rsidP="00241E65">
            <w:pPr>
              <w:spacing w:after="0"/>
              <w:jc w:val="both"/>
              <w:rPr>
                <w:rFonts w:ascii="Courier New" w:eastAsia="Times New Roman" w:hAnsi="Courier New" w:cs="Courier New"/>
                <w:color w:val="0F1115"/>
                <w:sz w:val="20"/>
                <w:szCs w:val="20"/>
                <w:lang w:eastAsia="ru-RU"/>
              </w:rPr>
            </w:pPr>
            <w:r w:rsidRPr="00241E65">
              <w:rPr>
                <w:rFonts w:ascii="Courier New" w:eastAsia="Times New Roman" w:hAnsi="Courier New" w:cs="Courier New"/>
                <w:color w:val="0F1115"/>
                <w:sz w:val="20"/>
                <w:szCs w:val="20"/>
                <w:lang w:eastAsia="ru-RU"/>
              </w:rPr>
              <w:t>48 000 ₽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D9E5CA8" w14:textId="77777777" w:rsidR="00241E65" w:rsidRPr="00241E65" w:rsidRDefault="00241E65" w:rsidP="00241E65">
            <w:pPr>
              <w:spacing w:after="0"/>
              <w:jc w:val="both"/>
              <w:rPr>
                <w:rFonts w:ascii="Courier New" w:eastAsia="Times New Roman" w:hAnsi="Courier New" w:cs="Courier New"/>
                <w:color w:val="0F1115"/>
                <w:sz w:val="20"/>
                <w:szCs w:val="20"/>
                <w:lang w:eastAsia="ru-RU"/>
              </w:rPr>
            </w:pPr>
            <w:r w:rsidRPr="00241E65">
              <w:rPr>
                <w:rFonts w:ascii="Courier New" w:eastAsia="Times New Roman" w:hAnsi="Courier New" w:cs="Courier New"/>
                <w:color w:val="0F1115"/>
                <w:sz w:val="20"/>
                <w:szCs w:val="20"/>
                <w:lang w:eastAsia="ru-RU"/>
              </w:rPr>
              <w:t>До 5 Пользователей; до 100 сервисных точек; до 500 активных задач; стандартная поддержка; базовые отчёты</w:t>
            </w:r>
          </w:p>
        </w:tc>
      </w:tr>
      <w:tr w:rsidR="00241E65" w:rsidRPr="00241E65" w14:paraId="197AE589" w14:textId="77777777" w:rsidTr="00241E6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F356361" w14:textId="77777777" w:rsidR="00241E65" w:rsidRPr="00241E65" w:rsidRDefault="00241E65" w:rsidP="00241E65">
            <w:pPr>
              <w:spacing w:after="0"/>
              <w:jc w:val="both"/>
              <w:rPr>
                <w:rFonts w:ascii="Courier New" w:eastAsia="Times New Roman" w:hAnsi="Courier New" w:cs="Courier New"/>
                <w:color w:val="0F1115"/>
                <w:sz w:val="20"/>
                <w:szCs w:val="20"/>
                <w:lang w:eastAsia="ru-RU"/>
              </w:rPr>
            </w:pPr>
            <w:r w:rsidRPr="00241E65">
              <w:rPr>
                <w:rFonts w:ascii="Courier New" w:eastAsia="Times New Roman" w:hAnsi="Courier New" w:cs="Courier New"/>
                <w:color w:val="0F1115"/>
                <w:sz w:val="20"/>
                <w:szCs w:val="20"/>
                <w:lang w:eastAsia="ru-RU"/>
              </w:rPr>
              <w:t>Сервис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324D30" w14:textId="77777777" w:rsidR="00241E65" w:rsidRPr="00241E65" w:rsidRDefault="00241E65" w:rsidP="00241E65">
            <w:pPr>
              <w:spacing w:after="0"/>
              <w:jc w:val="both"/>
              <w:rPr>
                <w:rFonts w:ascii="Courier New" w:eastAsia="Times New Roman" w:hAnsi="Courier New" w:cs="Courier New"/>
                <w:color w:val="0F1115"/>
                <w:sz w:val="20"/>
                <w:szCs w:val="20"/>
                <w:lang w:eastAsia="ru-RU"/>
              </w:rPr>
            </w:pPr>
            <w:r w:rsidRPr="00241E65">
              <w:rPr>
                <w:rFonts w:ascii="Courier New" w:eastAsia="Times New Roman" w:hAnsi="Courier New" w:cs="Courier New"/>
                <w:color w:val="0F1115"/>
                <w:sz w:val="20"/>
                <w:szCs w:val="20"/>
                <w:lang w:eastAsia="ru-RU"/>
              </w:rPr>
              <w:t>120 000 ₽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AC8192E" w14:textId="77777777" w:rsidR="00241E65" w:rsidRPr="00241E65" w:rsidRDefault="00241E65" w:rsidP="00241E65">
            <w:pPr>
              <w:spacing w:after="0"/>
              <w:jc w:val="both"/>
              <w:rPr>
                <w:rFonts w:ascii="Courier New" w:eastAsia="Times New Roman" w:hAnsi="Courier New" w:cs="Courier New"/>
                <w:color w:val="0F1115"/>
                <w:sz w:val="20"/>
                <w:szCs w:val="20"/>
                <w:lang w:eastAsia="ru-RU"/>
              </w:rPr>
            </w:pPr>
            <w:r w:rsidRPr="00241E65">
              <w:rPr>
                <w:rFonts w:ascii="Courier New" w:eastAsia="Times New Roman" w:hAnsi="Courier New" w:cs="Courier New"/>
                <w:color w:val="0F1115"/>
                <w:sz w:val="20"/>
                <w:szCs w:val="20"/>
                <w:lang w:eastAsia="ru-RU"/>
              </w:rPr>
              <w:t>До 15 Пользователей; до 500 сервисных точек; до 5 000 активных задач; стандартная поддержка; расширенная аналитика; API</w:t>
            </w:r>
          </w:p>
        </w:tc>
      </w:tr>
      <w:tr w:rsidR="00241E65" w:rsidRPr="00241E65" w14:paraId="02EEF8A7" w14:textId="77777777" w:rsidTr="00241E6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AC47AEF" w14:textId="77777777" w:rsidR="00241E65" w:rsidRPr="00241E65" w:rsidRDefault="00241E65" w:rsidP="00241E65">
            <w:pPr>
              <w:spacing w:after="0"/>
              <w:jc w:val="both"/>
              <w:rPr>
                <w:rFonts w:ascii="Courier New" w:eastAsia="Times New Roman" w:hAnsi="Courier New" w:cs="Courier New"/>
                <w:color w:val="0F1115"/>
                <w:sz w:val="20"/>
                <w:szCs w:val="20"/>
                <w:lang w:eastAsia="ru-RU"/>
              </w:rPr>
            </w:pPr>
            <w:r w:rsidRPr="00241E65">
              <w:rPr>
                <w:rFonts w:ascii="Courier New" w:eastAsia="Times New Roman" w:hAnsi="Courier New" w:cs="Courier New"/>
                <w:color w:val="0F1115"/>
                <w:sz w:val="20"/>
                <w:szCs w:val="20"/>
                <w:lang w:eastAsia="ru-RU"/>
              </w:rPr>
              <w:t>Контроль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ACE535" w14:textId="77777777" w:rsidR="00241E65" w:rsidRPr="00241E65" w:rsidRDefault="00241E65" w:rsidP="00241E65">
            <w:pPr>
              <w:spacing w:after="0"/>
              <w:jc w:val="both"/>
              <w:rPr>
                <w:rFonts w:ascii="Courier New" w:eastAsia="Times New Roman" w:hAnsi="Courier New" w:cs="Courier New"/>
                <w:color w:val="0F1115"/>
                <w:sz w:val="20"/>
                <w:szCs w:val="20"/>
                <w:lang w:eastAsia="ru-RU"/>
              </w:rPr>
            </w:pPr>
            <w:r w:rsidRPr="00241E65">
              <w:rPr>
                <w:rFonts w:ascii="Courier New" w:eastAsia="Times New Roman" w:hAnsi="Courier New" w:cs="Courier New"/>
                <w:color w:val="0F1115"/>
                <w:sz w:val="20"/>
                <w:szCs w:val="20"/>
                <w:lang w:eastAsia="ru-RU"/>
              </w:rPr>
              <w:t>253 000 ₽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9E21FE9" w14:textId="77777777" w:rsidR="00241E65" w:rsidRPr="00241E65" w:rsidRDefault="00241E65" w:rsidP="00241E65">
            <w:pPr>
              <w:spacing w:after="0"/>
              <w:jc w:val="both"/>
              <w:rPr>
                <w:rFonts w:ascii="Courier New" w:eastAsia="Times New Roman" w:hAnsi="Courier New" w:cs="Courier New"/>
                <w:color w:val="0F1115"/>
                <w:sz w:val="20"/>
                <w:szCs w:val="20"/>
                <w:lang w:eastAsia="ru-RU"/>
              </w:rPr>
            </w:pPr>
            <w:r w:rsidRPr="00241E65">
              <w:rPr>
                <w:rFonts w:ascii="Courier New" w:eastAsia="Times New Roman" w:hAnsi="Courier New" w:cs="Courier New"/>
                <w:color w:val="0F1115"/>
                <w:sz w:val="20"/>
                <w:szCs w:val="20"/>
                <w:lang w:eastAsia="ru-RU"/>
              </w:rPr>
              <w:t>До 30 Пользователей; до 1 000 сервисных точек; до 20 000 активных задач; приоритетная поддержка; расширенная аналитика; контроль фото</w:t>
            </w:r>
          </w:p>
        </w:tc>
      </w:tr>
      <w:tr w:rsidR="00241E65" w:rsidRPr="00241E65" w14:paraId="6208342B" w14:textId="77777777" w:rsidTr="00241E6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4C5CB54" w14:textId="77777777" w:rsidR="00241E65" w:rsidRPr="00241E65" w:rsidRDefault="00241E65" w:rsidP="00241E65">
            <w:pPr>
              <w:spacing w:after="0"/>
              <w:jc w:val="both"/>
              <w:rPr>
                <w:rFonts w:ascii="Courier New" w:eastAsia="Times New Roman" w:hAnsi="Courier New" w:cs="Courier New"/>
                <w:color w:val="0F1115"/>
                <w:sz w:val="20"/>
                <w:szCs w:val="20"/>
                <w:lang w:eastAsia="ru-RU"/>
              </w:rPr>
            </w:pPr>
            <w:r w:rsidRPr="00241E65">
              <w:rPr>
                <w:rFonts w:ascii="Courier New" w:eastAsia="Times New Roman" w:hAnsi="Courier New" w:cs="Courier New"/>
                <w:color w:val="0F1115"/>
                <w:sz w:val="20"/>
                <w:szCs w:val="20"/>
                <w:lang w:eastAsia="ru-RU"/>
              </w:rPr>
              <w:lastRenderedPageBreak/>
              <w:t>Масштаб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1612E2" w14:textId="77777777" w:rsidR="00241E65" w:rsidRPr="00241E65" w:rsidRDefault="00241E65" w:rsidP="00241E65">
            <w:pPr>
              <w:spacing w:after="0"/>
              <w:jc w:val="both"/>
              <w:rPr>
                <w:rFonts w:ascii="Courier New" w:eastAsia="Times New Roman" w:hAnsi="Courier New" w:cs="Courier New"/>
                <w:color w:val="0F1115"/>
                <w:sz w:val="20"/>
                <w:szCs w:val="20"/>
                <w:lang w:eastAsia="ru-RU"/>
              </w:rPr>
            </w:pPr>
            <w:r w:rsidRPr="00241E65">
              <w:rPr>
                <w:rFonts w:ascii="Courier New" w:eastAsia="Times New Roman" w:hAnsi="Courier New" w:cs="Courier New"/>
                <w:color w:val="0F1115"/>
                <w:sz w:val="20"/>
                <w:szCs w:val="20"/>
                <w:lang w:eastAsia="ru-RU"/>
              </w:rPr>
              <w:t>301 875 ₽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0DF4FE1" w14:textId="77777777" w:rsidR="00241E65" w:rsidRPr="00241E65" w:rsidRDefault="00241E65" w:rsidP="00241E65">
            <w:pPr>
              <w:spacing w:after="0"/>
              <w:jc w:val="both"/>
              <w:rPr>
                <w:rFonts w:ascii="Courier New" w:eastAsia="Times New Roman" w:hAnsi="Courier New" w:cs="Courier New"/>
                <w:color w:val="0F1115"/>
                <w:sz w:val="20"/>
                <w:szCs w:val="20"/>
                <w:lang w:eastAsia="ru-RU"/>
              </w:rPr>
            </w:pPr>
            <w:r w:rsidRPr="00241E65">
              <w:rPr>
                <w:rFonts w:ascii="Courier New" w:eastAsia="Times New Roman" w:hAnsi="Courier New" w:cs="Courier New"/>
                <w:color w:val="0F1115"/>
                <w:sz w:val="20"/>
                <w:szCs w:val="20"/>
                <w:lang w:eastAsia="ru-RU"/>
              </w:rPr>
              <w:t>Без ограничений по Пользователям, сервисным точкам и задачам; расширенная аналитика; API; выделенный менеджер; персональный SLA 15 минут; обучение под ключ</w:t>
            </w:r>
          </w:p>
        </w:tc>
      </w:tr>
    </w:tbl>
    <w:p w14:paraId="4F622BF5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4A7E035D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6.4. Актуальные Тарифы, их стоимость, ограничения и функциональные возможности размещаются на Сайте.</w:t>
      </w:r>
    </w:p>
    <w:p w14:paraId="5F53DFE0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2FC06D17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6.5. В случае расхождения стоимости на Сайте и в индивидуально выставленном и оплаченном счёте применяется стоимость, указанная в таком счёте.</w:t>
      </w:r>
    </w:p>
    <w:p w14:paraId="0425E799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3D327CB3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6.6. Оплата производится в безналичной форме на основании счёта либо посредством доступного на Сайте платёжного инструмента.</w:t>
      </w:r>
    </w:p>
    <w:p w14:paraId="54E6A7A2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2FB9CC11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6.7. Обязательство по оплате считается исполненным с момента зачисления денежных средств Лицензиару.</w:t>
      </w:r>
    </w:p>
    <w:p w14:paraId="05D67654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0F86394E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6.8. Лицензиар вправе изменять стоимость и состав Тарифов.</w:t>
      </w:r>
    </w:p>
    <w:p w14:paraId="2B510F13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5FBC060C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6.9. Изменение стоимости не распространяется на уже оплаченный Расчётный период.</w:t>
      </w:r>
    </w:p>
    <w:p w14:paraId="4B40D266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10D47D4E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6.10. При продлении применяется стоимость, действующая на дату оплаты следующего Расчётного периода, если Сторонами не согласовано иное.</w:t>
      </w:r>
    </w:p>
    <w:p w14:paraId="42D7E28B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6F1AB3BA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6.11. Стоимость серверов, облачных сервисов, хостинга, каналов связи и иной Инфраструктуры Лицензиата в лицензионное вознаграждение не входит.</w:t>
      </w:r>
    </w:p>
    <w:p w14:paraId="0A210D78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310E6633" w14:textId="5CFAA161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7. ПРЕДОСТАВЛЕНИЕ ПРАВА ИСПОЛЬЗОВАНИЯ</w:t>
      </w:r>
    </w:p>
    <w:p w14:paraId="10736F73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378735BE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7.1. После выполнения предусмотренных условий и оплаты Лицензиар предоставляет Лицензиату техническую возможность использования Программы.</w:t>
      </w:r>
    </w:p>
    <w:p w14:paraId="59257EE2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0E817B2C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7.2. Обязательство Лицензиара по предоставлению права использования считается исполненным с момента направления Лицензиату на электронную почту, указанную при регистрации или оплате, письма, содержащего ссылку для скачивания дистрибутива Программы (или ключ активации, или доступ к репозиторию) и инструкцию по установке. Датой исполнения обязательства считается дата отправки такого письма.</w:t>
      </w:r>
    </w:p>
    <w:p w14:paraId="185EFD03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0F1D0E25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7.3. Неиспользование Лицензиатом предоставленной возможности по причинам, не зависящим от Лицензиара, не означает непредоставления лицензии.</w:t>
      </w:r>
    </w:p>
    <w:p w14:paraId="68B461CD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6B18F6CC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7.4. Лицензиат самостоятельно обеспечивает оборудование, программно-техническую инфраструктуру и доступ к сети Интернет, необходимые для эксплуатации Программы.</w:t>
      </w:r>
    </w:p>
    <w:p w14:paraId="37C0DD95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3060845D" w14:textId="160DEBFE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8. СЕРВЕР, ОБЛАЧНАЯ ИНФРАСТРУКТУРА И ХРАНЕНИЕ ДАННЫХ</w:t>
      </w:r>
    </w:p>
    <w:p w14:paraId="01C2ADF8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2498AFD4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8.1. Лицензиар не предоставляет в рамках настоящего Договора сервер, облачное хранилище, услуги хостинга, дисковое пространство или иную инфраструктуру для хранения данных Лицензиата.</w:t>
      </w:r>
    </w:p>
    <w:p w14:paraId="109E1C5B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1CB28C5A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8.2. Данные, документы, фотографии, файлы, сведения о задачах, объектах, сервисных точках, клиентах, работниках и иная информация, используемая или обрабатываемая посредством Программы, размещаются и хранятся на Инфраструктуре Лицензиата.</w:t>
      </w:r>
    </w:p>
    <w:p w14:paraId="08BF2281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279B5F1E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8.3. Лицензиат самостоятельно выбирает и обеспечивает необходимую Инфраструктуру.</w:t>
      </w:r>
    </w:p>
    <w:p w14:paraId="0E9CDAD7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328434E3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8.4. Лицензиат самостоятельно:</w:t>
      </w:r>
    </w:p>
    <w:p w14:paraId="14EDA695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7C1C6BDB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приобретает, арендует либо иным законным способом обеспечивает серверную и/или облачную инфраструктуру;</w:t>
      </w:r>
    </w:p>
    <w:p w14:paraId="6962A692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выбирает хостинг- или облачного провайдера;</w:t>
      </w:r>
    </w:p>
    <w:p w14:paraId="089D0C2E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определяет место размещения своих данных;</w:t>
      </w:r>
    </w:p>
    <w:p w14:paraId="0BE8EBB9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обеспечивает необходимый объём дискового пространства и вычислительных ресурсов;</w:t>
      </w:r>
    </w:p>
    <w:p w14:paraId="01A7D5BA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осуществляет администрирование своей инфраструктуры;</w:t>
      </w:r>
    </w:p>
    <w:p w14:paraId="1EBEF8EB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обеспечивает резервное копирование;</w:t>
      </w:r>
    </w:p>
    <w:p w14:paraId="1F6019A1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lastRenderedPageBreak/>
        <w:t>- обеспечивает возможность восстановления данных;</w:t>
      </w:r>
    </w:p>
    <w:p w14:paraId="44C3F4B1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обеспечивает информационную безопасность своей инфраструктуры;</w:t>
      </w:r>
    </w:p>
    <w:p w14:paraId="2C8EF92A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обеспечивает сохранность логинов, паролей, ключей и иных средств доступа;</w:t>
      </w:r>
    </w:p>
    <w:p w14:paraId="03F98DBD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определяет сроки хранения и порядок удаления своих данных;</w:t>
      </w:r>
    </w:p>
    <w:p w14:paraId="17BF3818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обеспечивает соблюдение требований законодательства к хранению и обработке информации.</w:t>
      </w:r>
    </w:p>
    <w:p w14:paraId="1DD7BF8C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78DC14A1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8.5. Лицензиар не принимает данные Лицензиата на хранение на собственном сервере или в собственном облачном хранилище в рамках настоящего Договора.</w:t>
      </w:r>
    </w:p>
    <w:p w14:paraId="2E105C3A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44AEDABD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8.6. Лицензиар не является хостинг-провайдером, оператором облачной инфраструктуры либо поставщиком серверных мощностей Лицензиата.</w:t>
      </w:r>
    </w:p>
    <w:p w14:paraId="030A4AF2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3CE9E7ED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8.7. При использовании стороннего хостинг- или облачного провайдера Лицензиат самостоятельно заключает с ним договор и несёт расходы по соответствующим услугам.</w:t>
      </w:r>
    </w:p>
    <w:p w14:paraId="747349E9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748FF718" w14:textId="53CBECA6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9.</w:t>
      </w:r>
      <w:r w:rsidRPr="00241E65">
        <w:rPr>
          <w:rFonts w:ascii="Courier New" w:hAnsi="Courier New" w:cs="Courier New"/>
          <w:sz w:val="20"/>
          <w:szCs w:val="20"/>
        </w:rPr>
        <w:t xml:space="preserve"> ДАННЫЕ ЛИЦЕНЗИАТА</w:t>
      </w:r>
    </w:p>
    <w:p w14:paraId="52075C76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7F7307BC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9.1. Права на принадлежащие Лицензиату данные, документы, фотографии, файлы и иные материалы не передаются Лицензиару вследствие использования Программы.</w:t>
      </w:r>
    </w:p>
    <w:p w14:paraId="7AFCB493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4BA86037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9.2. Лицензиат самостоятельно определяет состав информации, используемой посредством Программы.</w:t>
      </w:r>
    </w:p>
    <w:p w14:paraId="157FFEB7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6A5B7910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9.3. Лицензиат несёт ответственность за законность получения, использования, обработки и хранения такой информации.</w:t>
      </w:r>
    </w:p>
    <w:p w14:paraId="524038B2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04CBF55C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9.4. Лицензиат самостоятельно обеспечивает резервное копирование своих данных, если иное прямо не предусмотрено отдельным письменным соглашением.</w:t>
      </w:r>
    </w:p>
    <w:p w14:paraId="1F908518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064EA5D1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9.5. Лицензиар не несёт ответственности за утрату, повреждение или недоступность данных, возникшие вследствие:</w:t>
      </w:r>
    </w:p>
    <w:p w14:paraId="123BE9F7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1F8B748F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неисправности Инфраструктуры Лицензиата;</w:t>
      </w:r>
    </w:p>
    <w:p w14:paraId="440364E5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действий или бездействия выбранного Лицензиатом провайдера;</w:t>
      </w:r>
    </w:p>
    <w:p w14:paraId="514281F4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отсутствия или ненадлежащего резервного копирования;</w:t>
      </w:r>
    </w:p>
    <w:p w14:paraId="7F804288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недостаточности дискового пространства или вычислительных ресурсов;</w:t>
      </w:r>
    </w:p>
    <w:p w14:paraId="768553E3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ошибок конфигурации инфраструктуры;</w:t>
      </w:r>
    </w:p>
    <w:p w14:paraId="73F02EA9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действий работников или подрядчиков Лицензиата;</w:t>
      </w:r>
    </w:p>
    <w:p w14:paraId="603B0BB1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компрометации средств доступа по причинам, не зависящим от Лицензиара;</w:t>
      </w:r>
    </w:p>
    <w:p w14:paraId="543C80B5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неисправности стороннего оборудования или программного обеспечения.</w:t>
      </w:r>
    </w:p>
    <w:p w14:paraId="05E79226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1FDE5C67" w14:textId="7D1D2239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10. ПЕРСОНАЛЬНЫЕ ДАННЫЕ</w:t>
      </w:r>
    </w:p>
    <w:p w14:paraId="308B8F6B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7509D7F4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10.1. Лицензиат самостоятельно определяет цели и состав персональных данных, обрабатываемых им с использованием Программы, и обеспечивает наличие законных оснований для такой обработки.</w:t>
      </w:r>
    </w:p>
    <w:p w14:paraId="15AEB4EA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6A5F1F7D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10.2. Если Лицензиат является оператором персональных данных, он самостоятельно исполняет обязанности оператора, предусмотренные законодательством Российской Федерации.</w:t>
      </w:r>
    </w:p>
    <w:p w14:paraId="5E47FE3C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0AF13F5B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 xml:space="preserve">10.3. Само по себе предоставление права использования </w:t>
      </w:r>
      <w:proofErr w:type="spellStart"/>
      <w:r w:rsidRPr="00241E65">
        <w:rPr>
          <w:rFonts w:ascii="Courier New" w:hAnsi="Courier New" w:cs="Courier New"/>
          <w:sz w:val="20"/>
          <w:szCs w:val="20"/>
        </w:rPr>
        <w:t>Higezstar</w:t>
      </w:r>
      <w:proofErr w:type="spellEnd"/>
      <w:r w:rsidRPr="00241E65">
        <w:rPr>
          <w:rFonts w:ascii="Courier New" w:hAnsi="Courier New" w:cs="Courier New"/>
          <w:sz w:val="20"/>
          <w:szCs w:val="20"/>
        </w:rPr>
        <w:t xml:space="preserve"> не означает передачу Лицензиару персональных данных, содержащихся в информационных системах Лицензиата, и не означает автоматического поручения Лицензиару обработки таких данных.</w:t>
      </w:r>
    </w:p>
    <w:p w14:paraId="64184DB0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13694BA8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10.4. Данные Лицензиата размещаются на самостоятельно выбранной и обеспечиваемой им Инфраструктуре.</w:t>
      </w:r>
    </w:p>
    <w:p w14:paraId="49882307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06B4A9D3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10.5. Если для установки, настройки, диагностики, обновления или технической поддержки требуется временный технический доступ специалистов Лицензиара к Инфраструктуре Лицензиата, Лицензиат предоставляет такой доступ исключительно в необходимом для соответствующей задачи объёме.</w:t>
      </w:r>
    </w:p>
    <w:p w14:paraId="5BE3B4CE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499C22AB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10.6. Предоставление технического доступа само по себе не означает принятия Лицензиаром данных Лицензиата на хранение.</w:t>
      </w:r>
    </w:p>
    <w:p w14:paraId="05EAE02D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1EA6E0F6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10.7. Если фактическое выполнение отдельных работ предполагает обработку Лицензиаром персональных данных по поручению Лицензиата, соответствующие условия обработки оформляются Сторонами отдельно в случаях, когда это требуется законодательством.</w:t>
      </w:r>
    </w:p>
    <w:p w14:paraId="03110334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3EB4A075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lastRenderedPageBreak/>
        <w:t>10.8. Лицензиар вправе обрабатывать персональные данные представителей Лицензиата, необходимые для заключения и исполнения настоящего Договора, расчётов, предоставления лицензии, технической поддержки и деловой коммуникации, в соответствии с законодательством Российской Федерации.</w:t>
      </w:r>
    </w:p>
    <w:p w14:paraId="14706CBF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38089190" w14:textId="3FE03752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11. ПРАВА И ОБЯЗАННОСТИ ЛИЦЕНЗИАРА</w:t>
      </w:r>
    </w:p>
    <w:p w14:paraId="3BC5014D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0FCFC576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11.1. Лицензиар обязуется:</w:t>
      </w:r>
    </w:p>
    <w:p w14:paraId="30D6F538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418A2568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предоставить право использования Программы в соответствии с приобретённым Тарифом;</w:t>
      </w:r>
    </w:p>
    <w:p w14:paraId="6BC9EC3B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обеспечивать функционирование непосредственно Программы в пределах своей зоны ответственности;</w:t>
      </w:r>
    </w:p>
    <w:p w14:paraId="3C789163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предоставлять предусмотренные Тарифом обновления;</w:t>
      </w:r>
    </w:p>
    <w:p w14:paraId="786E69D7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оказывать предусмотренную Тарифом техническую поддержку;</w:t>
      </w:r>
    </w:p>
    <w:p w14:paraId="3EDF4601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соблюдать конфиденциальность информации Лицензиата, полученной при исполнении Договора.</w:t>
      </w:r>
    </w:p>
    <w:p w14:paraId="168D7998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4C7E7EE8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11.2. Лицензиар вправе:</w:t>
      </w:r>
    </w:p>
    <w:p w14:paraId="2BD75716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7F34A16F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совершенствовать и обновлять Программу;</w:t>
      </w:r>
    </w:p>
    <w:p w14:paraId="2122133E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исправлять ошибки;</w:t>
      </w:r>
    </w:p>
    <w:p w14:paraId="3348E500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изменять интерфейс и техническую реализацию функций;</w:t>
      </w:r>
    </w:p>
    <w:p w14:paraId="0E8602AD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выпускать новые версии;</w:t>
      </w:r>
    </w:p>
    <w:p w14:paraId="462159E0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изменять отдельные функциональные возможности при сохранении основного назначения Программы;</w:t>
      </w:r>
    </w:p>
    <w:p w14:paraId="0881B49B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принимать меры по защите Программы от неправомерного использования;</w:t>
      </w:r>
    </w:p>
    <w:p w14:paraId="72FA43B2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приостанавливать право использования в предусмотренных настоящим Договором и законодательством случаях.</w:t>
      </w:r>
    </w:p>
    <w:p w14:paraId="0603F602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61016565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При этом Лицензиар обязуется уведомлять Лицензиата о существенных изменениях функциональных возможностей Программы (влияющих на ранее доступный функционал) не менее чем за 10 (десять) рабочих дней до внедрения таких изменений в рамках очередного обновления, если иное не вызвано необходимостью срочного исправления критических ошибок или требований законодательства. Уведомление направляется по электронной почте, указанной Лицензиатом.</w:t>
      </w:r>
    </w:p>
    <w:p w14:paraId="1E46C615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1C29E694" w14:textId="17B7205B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12. ПРАВА И ОБЯЗАННОСТИ ЛИЦЕНЗИАТА</w:t>
      </w:r>
    </w:p>
    <w:p w14:paraId="0E7F722B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4A4B8A27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12.1. Лицензиат вправе:</w:t>
      </w:r>
    </w:p>
    <w:p w14:paraId="4EFFCC4A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464D0FB8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использовать Программу в течение оплаченного срока;</w:t>
      </w:r>
    </w:p>
    <w:p w14:paraId="1560E1B5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использовать Индивидуальное наименование в соответствии с разделом 4;</w:t>
      </w:r>
    </w:p>
    <w:p w14:paraId="40BFAAC1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предоставлять доступ своим Пользователям в пределах Тарифа;</w:t>
      </w:r>
    </w:p>
    <w:p w14:paraId="14068B54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использовать предусмотренный Тарифом функционал;</w:t>
      </w:r>
    </w:p>
    <w:p w14:paraId="5A1BC77E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получать предусмотренные Тарифом обновления;</w:t>
      </w:r>
    </w:p>
    <w:p w14:paraId="76C10C87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обращаться в техническую поддержку.</w:t>
      </w:r>
    </w:p>
    <w:p w14:paraId="670A9C7D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1D225495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12.2. Лицензиат обязан:</w:t>
      </w:r>
    </w:p>
    <w:p w14:paraId="4913A48E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119CBFEB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своевременно уплачивать лицензионное вознаграждение;</w:t>
      </w:r>
    </w:p>
    <w:p w14:paraId="457B562A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использовать Программу только предусмотренными Договором способами;</w:t>
      </w:r>
    </w:p>
    <w:p w14:paraId="27A56127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соблюдать ограничения Тарифа;</w:t>
      </w:r>
    </w:p>
    <w:p w14:paraId="0E8CCB1F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самостоятельно обеспечить необходимую Инфраструктуру;</w:t>
      </w:r>
    </w:p>
    <w:p w14:paraId="4A590F58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обеспечить сохранность средств доступа;</w:t>
      </w:r>
    </w:p>
    <w:p w14:paraId="55AE8DD1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соблюдать законодательство при обработке данных;</w:t>
      </w:r>
    </w:p>
    <w:p w14:paraId="24836584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не нарушать исключительные права Лицензиара и третьих лиц.</w:t>
      </w:r>
    </w:p>
    <w:p w14:paraId="11FE7576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69ECD867" w14:textId="0DAAF9C6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13. ЗАПРЕЩЁННЫЕ СПОСОБЫ ИСПОЛЬЗОВАНИЯ</w:t>
      </w:r>
    </w:p>
    <w:p w14:paraId="3E36CB86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572AA0EE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13.1. Без предварительного письменного согласия Лицензиара запрещается:</w:t>
      </w:r>
    </w:p>
    <w:p w14:paraId="196CAEB8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79777DAA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продавать или иным образом передавать предоставленное право использования третьим лицам;</w:t>
      </w:r>
    </w:p>
    <w:p w14:paraId="781CE521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предоставлять сублицензии;</w:t>
      </w:r>
    </w:p>
    <w:p w14:paraId="078F254B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распространять экземпляры Программы;</w:t>
      </w:r>
    </w:p>
    <w:p w14:paraId="19965CEE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 xml:space="preserve">- предоставлять третьим лицам самостоятельный коммерческий доступ к </w:t>
      </w:r>
      <w:proofErr w:type="spellStart"/>
      <w:r w:rsidRPr="00241E65">
        <w:rPr>
          <w:rFonts w:ascii="Courier New" w:hAnsi="Courier New" w:cs="Courier New"/>
          <w:sz w:val="20"/>
          <w:szCs w:val="20"/>
        </w:rPr>
        <w:t>Higezstar</w:t>
      </w:r>
      <w:proofErr w:type="spellEnd"/>
      <w:r w:rsidRPr="00241E65">
        <w:rPr>
          <w:rFonts w:ascii="Courier New" w:hAnsi="Courier New" w:cs="Courier New"/>
          <w:sz w:val="20"/>
          <w:szCs w:val="20"/>
        </w:rPr>
        <w:t xml:space="preserve"> вне разрешённой модели использования;</w:t>
      </w:r>
    </w:p>
    <w:p w14:paraId="3877D028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обходить количественные или технические ограничения Тарифа;</w:t>
      </w:r>
    </w:p>
    <w:p w14:paraId="67796320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 xml:space="preserve">- </w:t>
      </w:r>
      <w:proofErr w:type="spellStart"/>
      <w:r w:rsidRPr="00241E65">
        <w:rPr>
          <w:rFonts w:ascii="Courier New" w:hAnsi="Courier New" w:cs="Courier New"/>
          <w:sz w:val="20"/>
          <w:szCs w:val="20"/>
        </w:rPr>
        <w:t>декомпилировать</w:t>
      </w:r>
      <w:proofErr w:type="spellEnd"/>
      <w:r w:rsidRPr="00241E65">
        <w:rPr>
          <w:rFonts w:ascii="Courier New" w:hAnsi="Courier New" w:cs="Courier New"/>
          <w:sz w:val="20"/>
          <w:szCs w:val="20"/>
        </w:rPr>
        <w:t>, дизассемблировать или иным способом исследовать исходный код за пределами случаев, прямо допускаемых законодательством;</w:t>
      </w:r>
    </w:p>
    <w:p w14:paraId="36DC9F3D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модифицировать исходный код;</w:t>
      </w:r>
    </w:p>
    <w:p w14:paraId="48D5AE1E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создавать производные программные продукты на основе исходного кода;</w:t>
      </w:r>
    </w:p>
    <w:p w14:paraId="48858F43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lastRenderedPageBreak/>
        <w:t>- вмешиваться в системы лицензирования и защиты Программы;</w:t>
      </w:r>
    </w:p>
    <w:p w14:paraId="46D5D96D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удалять или изменять содержащиеся в Программе сведения о правообладателе без согласия Лицензиара.</w:t>
      </w:r>
    </w:p>
    <w:p w14:paraId="15030D82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3129DEB6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13.2. Запрещается использовать Программу для противоправных действий, включая мошенничество, фишинг, распространение вредоносного программного обеспечения и неправомерную обработку информации.</w:t>
      </w:r>
    </w:p>
    <w:p w14:paraId="6699C9C8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34DEF05F" w14:textId="7F3A709F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14. ТЕХНИЧЕСКАЯ ПОДДЕРЖКА</w:t>
      </w:r>
    </w:p>
    <w:p w14:paraId="67B849DF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23F6D64A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14.1. Объём и приоритет технической поддержки определяются выбранным Тарифом.</w:t>
      </w:r>
    </w:p>
    <w:p w14:paraId="4F87AC66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22EDA4E4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 xml:space="preserve">14.2. Техническая поддержка может включать консультации по использованию </w:t>
      </w:r>
      <w:proofErr w:type="spellStart"/>
      <w:r w:rsidRPr="00241E65">
        <w:rPr>
          <w:rFonts w:ascii="Courier New" w:hAnsi="Courier New" w:cs="Courier New"/>
          <w:sz w:val="20"/>
          <w:szCs w:val="20"/>
        </w:rPr>
        <w:t>Higezstar</w:t>
      </w:r>
      <w:proofErr w:type="spellEnd"/>
      <w:r w:rsidRPr="00241E65">
        <w:rPr>
          <w:rFonts w:ascii="Courier New" w:hAnsi="Courier New" w:cs="Courier New"/>
          <w:sz w:val="20"/>
          <w:szCs w:val="20"/>
        </w:rPr>
        <w:t>, диагностику ошибок Программы и иные предусмотренные Тарифом действия.</w:t>
      </w:r>
    </w:p>
    <w:p w14:paraId="11DB7E85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2C9176EE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14.3. Если иное прямо не включено в Тариф или отдельное соглашение, техническая поддержка не включает:</w:t>
      </w:r>
    </w:p>
    <w:p w14:paraId="638C4E4B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18A4782D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предоставление или администрирование серверов;</w:t>
      </w:r>
    </w:p>
    <w:p w14:paraId="78A32385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администрирование облачной инфраструктуры;</w:t>
      </w:r>
    </w:p>
    <w:p w14:paraId="2596A8F8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обслуживание оборудования Лицензиата;</w:t>
      </w:r>
    </w:p>
    <w:p w14:paraId="1FDCEB1E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администрирование операционной системы;</w:t>
      </w:r>
    </w:p>
    <w:p w14:paraId="79349A23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обслуживание сетевого оборудования;</w:t>
      </w:r>
    </w:p>
    <w:p w14:paraId="720A326A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резервное копирование;</w:t>
      </w:r>
    </w:p>
    <w:p w14:paraId="0C3CF689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восстановление данных после неисправности Инфраструктуры Лицензиата;</w:t>
      </w:r>
    </w:p>
    <w:p w14:paraId="19CA9A26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устранение неисправностей стороннего программного обеспечения.</w:t>
      </w:r>
    </w:p>
    <w:p w14:paraId="0C885603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314DDC90" w14:textId="7FFF8F0D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15. SLA ТАРИФА «МАСШТАБ»</w:t>
      </w:r>
    </w:p>
    <w:p w14:paraId="13133B36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63D33140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15.1. Для Тарифа «Масштаб» предусмотрен персональный SLA с первоначальной реакцией на обращение в течение 15 минут.</w:t>
      </w:r>
    </w:p>
    <w:p w14:paraId="38154BA7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2404129F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15.2. Под временем реакции понимается срок до принятия обращения специалистом технической поддержки в работу.</w:t>
      </w:r>
    </w:p>
    <w:p w14:paraId="4B4B2624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1D031EC1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15.3. Время реакции не является сроком гарантированного устранения неисправности.</w:t>
      </w:r>
    </w:p>
    <w:p w14:paraId="1BBF8644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1D8EA25E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15.4. SLA действует в часы работы соответствующей линии поддержки, если отдельными условиями прямо не установлен режим 24/7.</w:t>
      </w:r>
    </w:p>
    <w:p w14:paraId="03F7A474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4E6CA160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15.5. SLA не распространяется на проблемы, вызванные Инфраструктурой Лицензиата, сторонними сервисами, Интернетом, оборудованием, действиями хостинг-провайдера, настройками Лицензиата или иными обстоятельствами вне зоны ответственности Лицензиара.</w:t>
      </w:r>
    </w:p>
    <w:p w14:paraId="3877B24C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58ECD019" w14:textId="0A1FD95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16. ОБНОВЛЕНИЯ</w:t>
      </w:r>
    </w:p>
    <w:p w14:paraId="0FF84493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426B67AF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 xml:space="preserve">16.1. В течение оплаченного срока Лицензиат получает право использовать обновления </w:t>
      </w:r>
      <w:proofErr w:type="spellStart"/>
      <w:r w:rsidRPr="00241E65">
        <w:rPr>
          <w:rFonts w:ascii="Courier New" w:hAnsi="Courier New" w:cs="Courier New"/>
          <w:sz w:val="20"/>
          <w:szCs w:val="20"/>
        </w:rPr>
        <w:t>Higezstar</w:t>
      </w:r>
      <w:proofErr w:type="spellEnd"/>
      <w:r w:rsidRPr="00241E65">
        <w:rPr>
          <w:rFonts w:ascii="Courier New" w:hAnsi="Courier New" w:cs="Courier New"/>
          <w:sz w:val="20"/>
          <w:szCs w:val="20"/>
        </w:rPr>
        <w:t>, предоставляемые в рамках соответствующего Тарифа.</w:t>
      </w:r>
    </w:p>
    <w:p w14:paraId="2D758BD4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11820309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16.2. Состав, содержание и периодичность обновлений определяются Лицензиаром.</w:t>
      </w:r>
    </w:p>
    <w:p w14:paraId="43BB1A87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7BF597F6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16.3. Обновления могут включать исправления, изменения интерфейса, оптимизацию и новый функционал.</w:t>
      </w:r>
    </w:p>
    <w:p w14:paraId="17D3C04A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31849D8B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16.4. Если установка обновления требует доступа к Инфраструктуре Лицензиата, такой доступ предоставляется Лицензиатом в согласованном порядке.</w:t>
      </w:r>
    </w:p>
    <w:p w14:paraId="479C9BFC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1B8BA646" w14:textId="02E19C93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17. ИНТЕЛЛЕКТУАЛЬНАЯ СОБСТВЕННОСТЬ</w:t>
      </w:r>
    </w:p>
    <w:p w14:paraId="5776843A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78BB808E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 xml:space="preserve">17.1. Исключительные права на </w:t>
      </w:r>
      <w:proofErr w:type="spellStart"/>
      <w:r w:rsidRPr="00241E65">
        <w:rPr>
          <w:rFonts w:ascii="Courier New" w:hAnsi="Courier New" w:cs="Courier New"/>
          <w:sz w:val="20"/>
          <w:szCs w:val="20"/>
        </w:rPr>
        <w:t>Higezstar</w:t>
      </w:r>
      <w:proofErr w:type="spellEnd"/>
      <w:r w:rsidRPr="00241E65">
        <w:rPr>
          <w:rFonts w:ascii="Courier New" w:hAnsi="Courier New" w:cs="Courier New"/>
          <w:sz w:val="20"/>
          <w:szCs w:val="20"/>
        </w:rPr>
        <w:t>, включая программный код, архитектуру, интерфейс, дизайн, программные модули и иные охраняемые элементы, принадлежат Лицензиару и/или соответствующим законным правообладателям.</w:t>
      </w:r>
    </w:p>
    <w:p w14:paraId="4C3FBF79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44A15069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17.2. Лицензиату предоставляются только прямо предусмотренные настоящим Договором способы использования.</w:t>
      </w:r>
    </w:p>
    <w:p w14:paraId="7B96A29C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5CE92C09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17.3. Выбор Лицензиатом Индивидуального наименования не изменяет принадлежность исключительных прав на Программу.</w:t>
      </w:r>
    </w:p>
    <w:p w14:paraId="784B4EBA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00533CCB" w14:textId="24406F32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lastRenderedPageBreak/>
        <w:t>18. КОНФИДЕНЦИАЛЬНОСТЬ</w:t>
      </w:r>
    </w:p>
    <w:p w14:paraId="144FEE26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596FD656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18.1. Стороны обязуются не раскрывать третьим лицам полученную при исполнении Договора конфиденциальную информацию в течение всего срока действия Договора и в течение 3 (трёх) лет после его прекращения, если иной срок не установлен законодательством или отдельным соглашением Сторон, за исключением случаев, предусмотренных законодательством или необходимых для исполнения Договора.</w:t>
      </w:r>
    </w:p>
    <w:p w14:paraId="327E81BB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3A43C2D8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18.2. К конфиденциальной информации относятся, в частности, технические сведения, настройки, документация, коммерческая информация, средства доступа и иная информация, характер которой предполагает ограничение распространения.</w:t>
      </w:r>
    </w:p>
    <w:p w14:paraId="54969F20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3163737B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18.3. Обязанность конфиденциальности не распространяется на информацию, которая является общедоступной, была законно известна получающей Стороне либо подлежит обязательному раскрытию в силу законодательства.</w:t>
      </w:r>
    </w:p>
    <w:p w14:paraId="4F51FBE4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32402418" w14:textId="56F6A90E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19. ОТВЕТСТВЕННОСТЬ СТОРОН</w:t>
      </w:r>
    </w:p>
    <w:p w14:paraId="61B57A6B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0A264293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19.1. Стороны несут ответственность за нарушение обязательств в соответствии с настоящим Договором и законодательством Российской Федерации.</w:t>
      </w:r>
    </w:p>
    <w:p w14:paraId="78D4C3DC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156AD38C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19.2. Лицензиар несёт ответственность за непосредственно предоставляемую Программу в пределах своих обязательств.</w:t>
      </w:r>
    </w:p>
    <w:p w14:paraId="3E4268D1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14BBF44B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19.3. Лицензиар не несёт ответственности за функционирование Инфраструктуры Лицензиата.</w:t>
      </w:r>
    </w:p>
    <w:p w14:paraId="099796F9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17878B00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19.4. Лицензиар не несёт ответственности за невозможность использования Программы, вызванную:</w:t>
      </w:r>
    </w:p>
    <w:p w14:paraId="45EC4FD9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15C0114D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неисправностью сервера или облачной инфраструктуры Лицензиата;</w:t>
      </w:r>
    </w:p>
    <w:p w14:paraId="046465CF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действиями хостинг- или облачного провайдера;</w:t>
      </w:r>
    </w:p>
    <w:p w14:paraId="1AA25778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отсутствием или нестабильностью доступа в Интернет;</w:t>
      </w:r>
    </w:p>
    <w:p w14:paraId="610262F2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неисправностью оборудования Лицензиата;</w:t>
      </w:r>
    </w:p>
    <w:p w14:paraId="339ABB47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сторонним программным обеспечением;</w:t>
      </w:r>
    </w:p>
    <w:p w14:paraId="520F52B5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недостаточностью вычислительных ресурсов;</w:t>
      </w:r>
    </w:p>
    <w:p w14:paraId="30E4C145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неправильной конфигурацией Инфраструктуры;</w:t>
      </w:r>
    </w:p>
    <w:p w14:paraId="52D753E6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действиями Пользователей Лицензиата;</w:t>
      </w:r>
    </w:p>
    <w:p w14:paraId="29BA849C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обстоятельствами вне разумного контроля Лицензиара.</w:t>
      </w:r>
    </w:p>
    <w:p w14:paraId="737E1748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4750115A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19.5. Лицензиар не несёт ответственности за содержание информации, вводимой или загружаемой Лицензиатом.</w:t>
      </w:r>
    </w:p>
    <w:p w14:paraId="65B68E9F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278A5D4E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19.6. Лицензиар не гарантирует достижение Лицензиатом определённого экономического, коммерческого или организационного результата вследствие использования Программы.</w:t>
      </w:r>
    </w:p>
    <w:p w14:paraId="022A3043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278A334A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19.7. В максимально допустимой законодательством степени совокупная ответственность Лицензиара по настоящему Договору ограничивается размером лицензионного вознаграждения, фактически уплаченного Лицензиатом за Расчётный период, в котором возникло основание ответственности.</w:t>
      </w:r>
    </w:p>
    <w:p w14:paraId="7BDE5328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1B291BFF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19.8. Указанное ограничение применяется постольку, поскольку иное не установлено императивными нормами законодательства.</w:t>
      </w:r>
    </w:p>
    <w:p w14:paraId="1323BFDC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3639B36B" w14:textId="4FC07166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20. ПРИОСТАНОВЛЕНИЕ ИСПОЛЬЗОВАНИЯ ПРОГРАММЫ</w:t>
      </w:r>
    </w:p>
    <w:p w14:paraId="5EA4D195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7409266E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20.1. Лицензиар вправе в предусмотренных законодательством и настоящим Договором случаях приостановить возможность использования Программы при:</w:t>
      </w:r>
    </w:p>
    <w:p w14:paraId="1E1439FB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09011AF1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наличии задолженности;</w:t>
      </w:r>
    </w:p>
    <w:p w14:paraId="0A735157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существенном нарушении условий лицензии;</w:t>
      </w:r>
    </w:p>
    <w:p w14:paraId="05043C84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обходе технических ограничений;</w:t>
      </w:r>
    </w:p>
    <w:p w14:paraId="0E92597D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неправомерном распространении Программы;</w:t>
      </w:r>
    </w:p>
    <w:p w14:paraId="1F7FD978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вмешательстве в механизмы защиты;</w:t>
      </w:r>
    </w:p>
    <w:p w14:paraId="06C687E5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использовании Программы в противоправных целях.</w:t>
      </w:r>
    </w:p>
    <w:p w14:paraId="0958119E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12A8A16F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20.2. При возможности Лицензиар уведомляет Лицензиата о нарушении и предоставляет разумный срок для его устранения, кроме случаев, требующих незамедлительных действий.</w:t>
      </w:r>
    </w:p>
    <w:p w14:paraId="6A45DA4A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1B00D5E2" w14:textId="24CB44CD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21. ПРЕКРАЩЕНИЕ ДОГОВОРА И ВОЗВРАТЫ</w:t>
      </w:r>
    </w:p>
    <w:p w14:paraId="0A1A03F7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2316CB70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21.1. Лицензиат вправе отказаться от приобретения лицензии на следующий Расчётный период.</w:t>
      </w:r>
    </w:p>
    <w:p w14:paraId="3C873DB6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2B574789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21.2. Неиспользование уже предоставленного права использования по причинам, не зависящим от Лицензиара, само по себе не является основанием для возврата лицензионного вознаграждения.</w:t>
      </w:r>
    </w:p>
    <w:p w14:paraId="4E601322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56CADA50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21.3. Если право использования было предоставлено надлежащим образом на весь оплаченный срок, прекращение фактического использования Программы Лицензиатом не влечёт автоматического возврата уплаченного лицензионного вознаграждения.</w:t>
      </w:r>
    </w:p>
    <w:p w14:paraId="3F261C88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342175B5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21.4. Возврат осуществляется в случаях и размере, предусмотренных законодательством Российской Федерации или отдельным соглашением Сторон.</w:t>
      </w:r>
    </w:p>
    <w:p w14:paraId="02AD749A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535EF53C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 xml:space="preserve">21.5. По окончании срока лицензии прекращается право Лицензиата использовать Программу и предоставленную в рамках </w:t>
      </w:r>
      <w:proofErr w:type="spellStart"/>
      <w:r w:rsidRPr="00241E65">
        <w:rPr>
          <w:rFonts w:ascii="Courier New" w:hAnsi="Courier New" w:cs="Courier New"/>
          <w:sz w:val="20"/>
          <w:szCs w:val="20"/>
        </w:rPr>
        <w:t>Higezstar</w:t>
      </w:r>
      <w:proofErr w:type="spellEnd"/>
      <w:r w:rsidRPr="00241E65">
        <w:rPr>
          <w:rFonts w:ascii="Courier New" w:hAnsi="Courier New" w:cs="Courier New"/>
          <w:sz w:val="20"/>
          <w:szCs w:val="20"/>
        </w:rPr>
        <w:t xml:space="preserve"> возможность использования Индивидуального наименования.</w:t>
      </w:r>
    </w:p>
    <w:p w14:paraId="7CF2EEF7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0EC6675B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21.6. В случае выявления критической ошибки (бага) в Программе, которая делает невозможным её использование по основному функциональному назначению, и если Лицензиар не устранил такую ошибку в течение 30 (тридцати) календарных дней с момента её письменной фиксации (подтверждённой обеими Сторонами или документально зафиксированной в системе технической поддержки), Лицензиат вправе потребовать соразмерного уменьшения лицензионного вознаграждения за тот период, в течение которого использование было невозможно. При невозможности использования в течение полного Расчётного периода Лицензиат вправе расторгнуть Договор и потребовать возврата уплаченного вознаграждения за вычетом фактически использованного времени (пропорционально).</w:t>
      </w:r>
    </w:p>
    <w:p w14:paraId="6C77B7A4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404E7041" w14:textId="251B31C9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22. ДАННЫЕ ПОСЛЕ ОКОНЧАНИЯ ЛИЦЕНЗИИ</w:t>
      </w:r>
    </w:p>
    <w:p w14:paraId="1C35359F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4056DD98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22.1. Поскольку данные размещаются на Инфраструктуре Лицензиата, окончание срока лицензии само по себе не означает удаление, уничтожение или передачу Лицензиаром данных Лицензиата.</w:t>
      </w:r>
    </w:p>
    <w:p w14:paraId="5F7FD8F9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46B3B09B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22.2. Лицензиат самостоятельно отвечает за дальнейшую сохранность, хранение, резервное копирование и законность обработки своих данных.</w:t>
      </w:r>
    </w:p>
    <w:p w14:paraId="768B1694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20C9123A" w14:textId="1F51A02C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23. ОБСТОЯТЕЛЬСТВА НЕПРЕОДОЛИМОЙ СИЛЫ</w:t>
      </w:r>
    </w:p>
    <w:p w14:paraId="5CCCF07E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3D32FF2B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23.1. Стороны освобождаются от ответственности за неисполнение обязательств вследствие обстоятельств непреодолимой силы в случаях и пределах, установленных законодательством Российской Федерации.</w:t>
      </w:r>
    </w:p>
    <w:p w14:paraId="6873F5F3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43AF699B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23.2. Сторона, для которой возникла невозможность исполнения, обязана при наличии объективной возможности уведомить другую Сторону о соответствующих обстоятельствах.</w:t>
      </w:r>
    </w:p>
    <w:p w14:paraId="3B734297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05F482E5" w14:textId="197A7BA6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24. ИЗМЕНЕНИЕ ОФЕРТЫ И ТАРИФОВ</w:t>
      </w:r>
    </w:p>
    <w:p w14:paraId="104E4138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2528B366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24.1. Лицензиар вправе изменять настоящую Оферту и Тарифы.</w:t>
      </w:r>
    </w:p>
    <w:p w14:paraId="2577106C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63BDB3D5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24.2. Новая редакция Оферты публикуется на Сайте и вступает в силу с указанной в ней даты, а при отсутствии такой даты — с момента публикации.</w:t>
      </w:r>
    </w:p>
    <w:p w14:paraId="7FA8DFD8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0CA07023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24.3. Изменения, существенно ухудшающие условия уже оплаченной лицензии, не распространяются на соответствующий оплаченный Расчётный период, кроме случаев, предусмотренных законодательством или соглашением Сторон.</w:t>
      </w:r>
    </w:p>
    <w:p w14:paraId="01FA9C33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06470DD3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24.4. При продлении лицензии применяется редакция Оферты и стоимость Тарифа, действующие на момент оплаты продления.</w:t>
      </w:r>
    </w:p>
    <w:p w14:paraId="6EE9FB18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00832AF9" w14:textId="0AE6439C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25. ЮРИДИЧЕСКИ ЗНАЧИМЫЕ СООБЩЕНИЯ</w:t>
      </w:r>
    </w:p>
    <w:p w14:paraId="4314493B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7C4A2DCE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25.1. Стороны вправе осуществлять взаимодействие посредством электронной почты и иных согласованных электронных средств связи.</w:t>
      </w:r>
    </w:p>
    <w:p w14:paraId="44CC272E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6707E68D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25.2. Лицензиат обязан предоставлять достоверные и актуальные контактные данные.</w:t>
      </w:r>
    </w:p>
    <w:p w14:paraId="35249D12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58AA79F4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25.3. Сообщения могут направляться на адрес электронной почты, указанный Лицензиатом при регистрации, оформлении заказа, оплате либо последующем взаимодействии.</w:t>
      </w:r>
    </w:p>
    <w:p w14:paraId="1F156B3F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13C00F0E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25.4. Лицензиат обязан своевременно сообщать об изменении своих контактных данных.</w:t>
      </w:r>
    </w:p>
    <w:p w14:paraId="4A0E4448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5D94B62F" w14:textId="3EBC62E8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26. РАЗРЕШЕНИЕ СПОРОВ</w:t>
      </w:r>
    </w:p>
    <w:p w14:paraId="2D1E2382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7845046B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26.1. К настоящему Договору применяется законодательство Российской Федерации.</w:t>
      </w:r>
    </w:p>
    <w:p w14:paraId="0AC7870B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23946260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26.2. До обращения в суд Стороны принимают меры к урегулированию разногласий в претензионном порядке.</w:t>
      </w:r>
    </w:p>
    <w:p w14:paraId="0E8ECB41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17182FF1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26.3. Срок рассмотрения письменной претензии составляет 10 рабочих дней с даты её получения, если иной обязательный срок не установлен законодательством.</w:t>
      </w:r>
    </w:p>
    <w:p w14:paraId="15F3F44A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4AEF7627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26.4. При невозможности урегулирования разногласий спор передаётся на рассмотрение компетентного суда в порядке, установленном законодательством Российской Федерации.</w:t>
      </w:r>
    </w:p>
    <w:p w14:paraId="5F9483A4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6E0BEA2E" w14:textId="5C2B30B3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27. ЗАКЛЮЧИТЕЛЬНЫЕ ПОЛОЖЕНИЯ</w:t>
      </w:r>
    </w:p>
    <w:p w14:paraId="5A23DE85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2D1C7F3E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27.1. Настоящая Оферта действует до момента её отзыва или замены новой редакцией.</w:t>
      </w:r>
    </w:p>
    <w:p w14:paraId="394A28B8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6D08E159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27.2. Недействительность отдельного положения настоящего Договора не влечёт недействительности остальных его положений.</w:t>
      </w:r>
    </w:p>
    <w:p w14:paraId="08BA109E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651C257C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27.3. В части, прямо не урегулированной настоящей Офертой, применяется законодательство Российской Федерации.</w:t>
      </w:r>
    </w:p>
    <w:p w14:paraId="03D6E6B5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665D6D5E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27.4. Неотъемлемыми частями договорных отношений в соответствующих случаях являются:</w:t>
      </w:r>
    </w:p>
    <w:p w14:paraId="29399128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2082757D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актуальные условия Тарифов;</w:t>
      </w:r>
    </w:p>
    <w:p w14:paraId="47E1FA9A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выставленный и оплаченный счёт;</w:t>
      </w:r>
    </w:p>
    <w:p w14:paraId="4357B6A5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Политика обработки персональных данных Лицензиара;</w:t>
      </w:r>
    </w:p>
    <w:p w14:paraId="1706A379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правила технической поддержки;</w:t>
      </w:r>
    </w:p>
    <w:p w14:paraId="74BA1007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отдельные условия SLA, если они утверждены Лицензиаром;</w:t>
      </w:r>
    </w:p>
    <w:p w14:paraId="2105C9CA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- иные документы, на которые прямо ссылается настоящая Оферта.</w:t>
      </w:r>
    </w:p>
    <w:p w14:paraId="761B1DED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0957FB3F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27.5. Если Стороны заключили отдельное письменное соглашение и его положения отличаются от настоящей Оферты, применяются условия такого соглашения в соответствующей части.</w:t>
      </w:r>
    </w:p>
    <w:p w14:paraId="2375F905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7FDF0609" w14:textId="64EE1E45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28. РЕКВИЗИТЫ ЛИЦЕНЗИАРА</w:t>
      </w:r>
    </w:p>
    <w:p w14:paraId="29F78394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177F856E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Индивидуальный предприниматель Солдаткина Дарья Павловна</w:t>
      </w:r>
    </w:p>
    <w:p w14:paraId="122E9D70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215A8850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 xml:space="preserve">ИНН: 470424936060  </w:t>
      </w:r>
    </w:p>
    <w:p w14:paraId="292C2880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ОГРНИП: 326470400087780</w:t>
      </w:r>
    </w:p>
    <w:p w14:paraId="1E1A7C43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0772417D" w14:textId="55E78848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Электронная почта: soldatkinadp@yandex.ru</w:t>
      </w:r>
    </w:p>
    <w:p w14:paraId="45470F08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 xml:space="preserve">Расчётный счёт: 40802810090810025725  </w:t>
      </w:r>
    </w:p>
    <w:p w14:paraId="52188FB4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 xml:space="preserve">Банк: Филиал «Центральный» Банка ВТБ (ПАО)  </w:t>
      </w:r>
    </w:p>
    <w:p w14:paraId="134DD884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 xml:space="preserve">БИК: 044525411  </w:t>
      </w:r>
    </w:p>
    <w:p w14:paraId="1160AD86" w14:textId="71188D09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Корреспондентский счёт: 30101810145250000411</w:t>
      </w:r>
    </w:p>
    <w:p w14:paraId="6BC227E6" w14:textId="7FF83BBC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Сайт: https://higezstar.ru/</w:t>
      </w:r>
    </w:p>
    <w:p w14:paraId="128192CD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241E65">
        <w:rPr>
          <w:rFonts w:ascii="Courier New" w:hAnsi="Courier New" w:cs="Courier New"/>
          <w:sz w:val="20"/>
          <w:szCs w:val="20"/>
        </w:rPr>
        <w:t>Дата публикации Оферты: «01» июля 2026 г.</w:t>
      </w:r>
    </w:p>
    <w:p w14:paraId="0FE979D9" w14:textId="77777777" w:rsidR="00241E65" w:rsidRPr="00241E65" w:rsidRDefault="00241E65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p w14:paraId="524CE135" w14:textId="1E0C321B" w:rsidR="008578DB" w:rsidRPr="00241E65" w:rsidRDefault="008578DB" w:rsidP="00241E65">
      <w:pPr>
        <w:spacing w:after="0"/>
        <w:jc w:val="both"/>
        <w:rPr>
          <w:rFonts w:ascii="Courier New" w:hAnsi="Courier New" w:cs="Courier New"/>
          <w:sz w:val="20"/>
          <w:szCs w:val="20"/>
        </w:rPr>
      </w:pPr>
    </w:p>
    <w:sectPr w:rsidR="008578DB" w:rsidRPr="00241E65" w:rsidSect="008578DB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5CB"/>
    <w:rsid w:val="00241E65"/>
    <w:rsid w:val="006C0B77"/>
    <w:rsid w:val="008242FF"/>
    <w:rsid w:val="008578DB"/>
    <w:rsid w:val="00870751"/>
    <w:rsid w:val="00922C48"/>
    <w:rsid w:val="00B915B7"/>
    <w:rsid w:val="00EA59DF"/>
    <w:rsid w:val="00EE4070"/>
    <w:rsid w:val="00F12C76"/>
    <w:rsid w:val="00FB4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1A4C1"/>
  <w15:chartTrackingRefBased/>
  <w15:docId w15:val="{D50761A0-56EB-4961-BCDA-074F059F4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71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4383</Words>
  <Characters>24987</Characters>
  <Application>Microsoft Office Word</Application>
  <DocSecurity>0</DocSecurity>
  <Lines>208</Lines>
  <Paragraphs>58</Paragraphs>
  <ScaleCrop>false</ScaleCrop>
  <Company/>
  <LinksUpToDate>false</LinksUpToDate>
  <CharactersWithSpaces>29312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2026-09-04T12:09:00Z</dcterms:created>
  <dcterms:modified xsi:type="dcterms:W3CDTF">2026-09-04T12:42:00Z</dcterms:modified>
</cp:coreProperties>
</file>